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C35" w:rsidRDefault="00185586">
      <w:pPr>
        <w:pStyle w:val="1"/>
        <w:ind w:left="5387"/>
        <w:jc w:val="right"/>
      </w:pPr>
      <w:r w:rsidRPr="00185586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6pt;margin-top:10.4pt;width:48.95pt;height:64.2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" filled="f" stroked="f">
            <v:textbox style="mso-fit-shape-to-text:t">
              <w:txbxContent>
                <w:p w:rsidR="004B2C35" w:rsidRDefault="00DF017F">
                  <w:r>
                    <w:rPr>
                      <w:b/>
                      <w:iCs/>
                      <w:noProof/>
                    </w:rPr>
                    <w:drawing>
                      <wp:inline distT="0" distB="0" distL="0" distR="0">
                        <wp:extent cx="428625" cy="723903"/>
                        <wp:effectExtent l="0" t="0" r="9525" b="0"/>
                        <wp:docPr id="1" name="Рисунок 1" descr="Описание: gerb_gor_corona_rastr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625" cy="7239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  <a:prstDash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4B2C35" w:rsidRDefault="004B2C35">
      <w:pPr>
        <w:pStyle w:val="1"/>
        <w:ind w:left="5387"/>
        <w:jc w:val="left"/>
        <w:rPr>
          <w:rFonts w:ascii="Liberation Serif" w:hAnsi="Liberation Serif" w:cs="Liberation Serif"/>
          <w:bCs/>
          <w:iCs w:val="0"/>
        </w:rPr>
      </w:pPr>
    </w:p>
    <w:p w:rsidR="004B2C35" w:rsidRDefault="004B2C3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4B2C35" w:rsidRDefault="004B2C35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3C2DD2" w:rsidRPr="00B91D93" w:rsidRDefault="003C2DD2" w:rsidP="003C2DD2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3C2DD2" w:rsidRPr="00B91D93" w:rsidRDefault="003C2DD2" w:rsidP="003C2DD2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3C2DD2" w:rsidRPr="00B91D93" w:rsidRDefault="003C2DD2" w:rsidP="003C2DD2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3C2DD2" w:rsidRPr="00B91D93" w:rsidRDefault="003C2DD2" w:rsidP="003C2DD2">
      <w:pPr>
        <w:spacing w:before="400"/>
        <w:rPr>
          <w:rFonts w:ascii="Liberation Serif" w:hAnsi="Liberation Serif" w:cs="Liberation Serif"/>
          <w:sz w:val="24"/>
        </w:rPr>
      </w:pPr>
      <w:r w:rsidRPr="003C2DD2">
        <w:rPr>
          <w:rFonts w:ascii="Liberation Serif" w:hAnsi="Liberation Serif"/>
          <w:noProof/>
        </w:rPr>
        <w:pict>
          <v:line id="Line 3" o:spid="_x0000_s1029" style="position:absolute;z-index:251660288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>
        <w:rPr>
          <w:rFonts w:ascii="Liberation Serif" w:hAnsi="Liberation Serif" w:cs="Liberation Serif"/>
          <w:sz w:val="24"/>
        </w:rPr>
        <w:t>от  2</w:t>
      </w:r>
      <w:r w:rsidRPr="003C2DD2">
        <w:rPr>
          <w:rFonts w:ascii="Liberation Serif" w:hAnsi="Liberation Serif" w:cs="Liberation Serif"/>
          <w:sz w:val="24"/>
        </w:rPr>
        <w:t>7</w:t>
      </w:r>
      <w:r>
        <w:rPr>
          <w:rFonts w:ascii="Liberation Serif" w:hAnsi="Liberation Serif" w:cs="Liberation Serif"/>
          <w:sz w:val="24"/>
        </w:rPr>
        <w:t>.0</w:t>
      </w:r>
      <w:r w:rsidRPr="003C2DD2">
        <w:rPr>
          <w:rFonts w:ascii="Liberation Serif" w:hAnsi="Liberation Serif" w:cs="Liberation Serif"/>
          <w:sz w:val="24"/>
        </w:rPr>
        <w:t>4</w:t>
      </w:r>
      <w:r>
        <w:rPr>
          <w:rFonts w:ascii="Liberation Serif" w:hAnsi="Liberation Serif" w:cs="Liberation Serif"/>
          <w:sz w:val="24"/>
        </w:rPr>
        <w:t>.2024   № 28</w:t>
      </w:r>
      <w:r w:rsidRPr="003C2DD2">
        <w:rPr>
          <w:rFonts w:ascii="Liberation Serif" w:hAnsi="Liberation Serif" w:cs="Liberation Serif"/>
          <w:sz w:val="24"/>
        </w:rPr>
        <w:t>4</w:t>
      </w:r>
    </w:p>
    <w:p w:rsidR="003C2DD2" w:rsidRPr="00B91D93" w:rsidRDefault="003C2DD2" w:rsidP="003C2DD2">
      <w:pPr>
        <w:rPr>
          <w:rFonts w:ascii="Liberation Serif" w:hAnsi="Liberation Serif" w:cs="Liberation Serif"/>
          <w:sz w:val="28"/>
          <w:szCs w:val="28"/>
        </w:rPr>
      </w:pPr>
    </w:p>
    <w:p w:rsidR="004B2C35" w:rsidRDefault="00DF017F">
      <w:pPr>
        <w:ind w:firstLine="709"/>
        <w:jc w:val="center"/>
      </w:pPr>
      <w:r>
        <w:rPr>
          <w:rFonts w:ascii="Liberation Serif" w:hAnsi="Liberation Serif"/>
          <w:b/>
          <w:sz w:val="28"/>
          <w:szCs w:val="28"/>
        </w:rPr>
        <w:t>О принятии решения на участие в</w:t>
      </w:r>
      <w:r>
        <w:rPr>
          <w:rFonts w:ascii="Liberation Serif" w:hAnsi="Liberation Serif"/>
          <w:b/>
          <w:bCs/>
          <w:sz w:val="28"/>
          <w:szCs w:val="28"/>
        </w:rPr>
        <w:t xml:space="preserve"> конкурсе на предоставление субсидий бюджетам муниципальных образований, расположенных на территории Свердловской области, на поддержку региональных проектов по развитию общественной территории муниципального образования, в том числе мероприятий по обустройству туристского центра города на условиях софинансирования из федерального бюджета на 2024 год</w:t>
      </w:r>
    </w:p>
    <w:p w:rsidR="004B2C35" w:rsidRDefault="004B2C35">
      <w:pPr>
        <w:ind w:firstLine="709"/>
        <w:jc w:val="center"/>
        <w:rPr>
          <w:rFonts w:ascii="Liberation Serif" w:hAnsi="Liberation Serif"/>
          <w:sz w:val="28"/>
          <w:szCs w:val="28"/>
        </w:rPr>
      </w:pPr>
    </w:p>
    <w:p w:rsidR="004B2C35" w:rsidRDefault="00DF017F">
      <w:pPr>
        <w:ind w:firstLine="709"/>
        <w:jc w:val="both"/>
      </w:pPr>
      <w:proofErr w:type="gramStart"/>
      <w:r>
        <w:rPr>
          <w:rFonts w:ascii="Liberation Serif" w:hAnsi="Liberation Serif"/>
          <w:sz w:val="28"/>
          <w:szCs w:val="28"/>
        </w:rPr>
        <w:t xml:space="preserve">Руководствуясь Федеральным законом от 6 октября 2003 года             </w:t>
      </w:r>
      <w:r w:rsidR="00420508" w:rsidRPr="0042050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постановлением Правительства Российской Федерации от 24.12.2021 № 2439 «Об утверждении государственной программы Российской Федерации «Развитие туризма», постановлением Правительства Свердловской области от 20.10.2022 № 697-ПП </w:t>
      </w:r>
      <w:r w:rsidR="00420508" w:rsidRPr="0042050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 xml:space="preserve">«Об утверждении государственной программы Свердловской области «Развитие туризма и индустрии гостеприимства Свердловской области», постановлением Правительства Свердловской области от 21.03.2024             </w:t>
      </w:r>
      <w:r w:rsidR="00420508" w:rsidRPr="0042050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№ 186-ПП</w:t>
      </w:r>
      <w:proofErr w:type="gramEnd"/>
      <w:r>
        <w:rPr>
          <w:rFonts w:ascii="Liberation Serif" w:hAnsi="Liberation Serif"/>
          <w:sz w:val="28"/>
          <w:szCs w:val="28"/>
        </w:rPr>
        <w:t xml:space="preserve"> «Об утверждении Порядка предоставления субсидий бюджетам муниципальных образований, расположенных на территории Свердловской области, на поддержку региональных проектов по развитию общественной территории муниципального образования, в том числе мероприятий </w:t>
      </w:r>
      <w:r w:rsidR="00420508" w:rsidRPr="0042050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 xml:space="preserve">по обустройству туристского центра города на условиях </w:t>
      </w:r>
      <w:proofErr w:type="spellStart"/>
      <w:r>
        <w:rPr>
          <w:rFonts w:ascii="Liberation Serif" w:hAnsi="Liberation Serif"/>
          <w:sz w:val="28"/>
          <w:szCs w:val="28"/>
        </w:rPr>
        <w:t>софинансирования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  <w:r w:rsidR="00420508" w:rsidRPr="0042050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 xml:space="preserve">из федерального бюджета», </w:t>
      </w:r>
      <w:r>
        <w:rPr>
          <w:rFonts w:ascii="Liberation Serif" w:hAnsi="Liberation Serif" w:cs="Liberation Serif"/>
          <w:sz w:val="28"/>
          <w:szCs w:val="28"/>
        </w:rPr>
        <w:t xml:space="preserve">Администрация Каменск-Уральского городского округа </w:t>
      </w:r>
    </w:p>
    <w:p w:rsidR="004B2C35" w:rsidRDefault="00DF017F">
      <w:pPr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4B2C35" w:rsidRDefault="00DF017F">
      <w:pPr>
        <w:tabs>
          <w:tab w:val="left" w:pos="0"/>
        </w:tabs>
        <w:autoSpaceDE w:val="0"/>
        <w:jc w:val="both"/>
      </w:pPr>
      <w:r>
        <w:rPr>
          <w:rFonts w:ascii="Liberation Serif" w:hAnsi="Liberation Serif"/>
          <w:sz w:val="28"/>
          <w:szCs w:val="28"/>
        </w:rPr>
        <w:tab/>
        <w:t>1. Принять участие в</w:t>
      </w:r>
      <w:r>
        <w:rPr>
          <w:rFonts w:ascii="Liberation Serif" w:hAnsi="Liberation Serif"/>
          <w:bCs/>
          <w:sz w:val="28"/>
          <w:szCs w:val="28"/>
        </w:rPr>
        <w:t xml:space="preserve"> конкурсе на предоставление субсидий бюджетам муниципальных образований, расположенных на территории Свердловской области, на поддержку региональных проектов по развитию общественной территории муниципального образования, в том числе мероприятий по обустройству туристского центра города на условиях софинансирования из федерального бюджета на 2024 год.</w:t>
      </w:r>
    </w:p>
    <w:p w:rsidR="004B2C35" w:rsidRDefault="00DF017F">
      <w:pPr>
        <w:tabs>
          <w:tab w:val="left" w:pos="709"/>
        </w:tabs>
        <w:autoSpaceDE w:val="0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ab/>
        <w:t xml:space="preserve">2. Утвердить границы туристского центра города Каменска-Уральского (прилагается). </w:t>
      </w:r>
      <w:bookmarkStart w:id="0" w:name="_GoBack"/>
      <w:bookmarkEnd w:id="0"/>
    </w:p>
    <w:p w:rsidR="004B2C35" w:rsidRDefault="00DF017F">
      <w:pPr>
        <w:tabs>
          <w:tab w:val="left" w:pos="709"/>
        </w:tabs>
        <w:autoSpaceDE w:val="0"/>
        <w:jc w:val="both"/>
      </w:pPr>
      <w:r>
        <w:rPr>
          <w:rFonts w:ascii="Liberation Serif" w:hAnsi="Liberation Serif"/>
          <w:sz w:val="28"/>
          <w:szCs w:val="28"/>
        </w:rPr>
        <w:tab/>
        <w:t xml:space="preserve">3. </w:t>
      </w:r>
      <w:proofErr w:type="gramStart"/>
      <w:r>
        <w:rPr>
          <w:rFonts w:ascii="Liberation Serif" w:hAnsi="Liberation Serif"/>
          <w:sz w:val="28"/>
          <w:szCs w:val="28"/>
        </w:rPr>
        <w:t>Разместить</w:t>
      </w:r>
      <w:proofErr w:type="gramEnd"/>
      <w:r w:rsidR="00420508" w:rsidRPr="00420508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настоящее постановление на официальном сайте муниципального образования.</w:t>
      </w:r>
    </w:p>
    <w:p w:rsidR="00420508" w:rsidRDefault="00DF017F" w:rsidP="00420508">
      <w:pPr>
        <w:ind w:firstLine="709"/>
        <w:jc w:val="both"/>
        <w:rPr>
          <w:rFonts w:ascii="Liberation Serif" w:hAnsi="Liberation Serif"/>
          <w:sz w:val="28"/>
          <w:szCs w:val="28"/>
          <w:lang w:val="en-US"/>
        </w:rPr>
      </w:pPr>
      <w:r>
        <w:rPr>
          <w:rFonts w:ascii="Liberation Serif" w:hAnsi="Liberation Serif"/>
          <w:sz w:val="28"/>
          <w:szCs w:val="28"/>
        </w:rPr>
        <w:t xml:space="preserve">4. Контроль исполнения настоящего постановления возложить                       на заместителя главы Администрации </w:t>
      </w:r>
      <w:r>
        <w:rPr>
          <w:rFonts w:ascii="Liberation Serif" w:hAnsi="Liberation Serif"/>
          <w:sz w:val="28"/>
          <w:szCs w:val="28"/>
          <w:lang w:eastAsia="en-US"/>
        </w:rPr>
        <w:t xml:space="preserve">городского округа </w:t>
      </w:r>
      <w:r>
        <w:rPr>
          <w:rFonts w:ascii="Liberation Serif" w:hAnsi="Liberation Serif"/>
          <w:sz w:val="28"/>
          <w:szCs w:val="28"/>
        </w:rPr>
        <w:t>Орлова Н.В.</w:t>
      </w:r>
    </w:p>
    <w:p w:rsidR="004B2C35" w:rsidRDefault="00DF017F" w:rsidP="00420508">
      <w:pPr>
        <w:jc w:val="both"/>
      </w:pPr>
      <w:r>
        <w:rPr>
          <w:rFonts w:ascii="Liberation Serif" w:hAnsi="Liberation Serif" w:cs="Liberation Serif"/>
          <w:sz w:val="28"/>
          <w:szCs w:val="28"/>
        </w:rPr>
        <w:t xml:space="preserve">Глава </w:t>
      </w:r>
      <w:r>
        <w:rPr>
          <w:rFonts w:ascii="Liberation Serif" w:hAnsi="Liberation Serif" w:cs="Liberation Serif"/>
          <w:sz w:val="28"/>
          <w:szCs w:val="28"/>
        </w:rPr>
        <w:br/>
        <w:t>Каменск-Уральского городского округа</w:t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  <w:t xml:space="preserve">    </w:t>
      </w:r>
      <w:r w:rsidR="00420508" w:rsidRPr="00420508">
        <w:rPr>
          <w:rFonts w:ascii="Liberation Serif" w:hAnsi="Liberation Serif" w:cs="Liberation Serif"/>
          <w:sz w:val="28"/>
          <w:szCs w:val="28"/>
        </w:rPr>
        <w:t xml:space="preserve">    </w:t>
      </w:r>
      <w:r>
        <w:rPr>
          <w:rFonts w:ascii="Liberation Serif" w:hAnsi="Liberation Serif" w:cs="Liberation Serif"/>
          <w:sz w:val="28"/>
          <w:szCs w:val="28"/>
        </w:rPr>
        <w:t xml:space="preserve"> А.А. Герасимов</w:t>
      </w:r>
    </w:p>
    <w:sectPr w:rsidR="004B2C35" w:rsidSect="003C2DD2">
      <w:headerReference w:type="default" r:id="rId7"/>
      <w:pgSz w:w="11906" w:h="16838"/>
      <w:pgMar w:top="227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586" w:rsidRDefault="00DF017F">
      <w:r>
        <w:separator/>
      </w:r>
    </w:p>
  </w:endnote>
  <w:endnote w:type="continuationSeparator" w:id="1">
    <w:p w:rsidR="00185586" w:rsidRDefault="00DF0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586" w:rsidRDefault="00DF017F">
      <w:r>
        <w:rPr>
          <w:color w:val="000000"/>
        </w:rPr>
        <w:separator/>
      </w:r>
    </w:p>
  </w:footnote>
  <w:footnote w:type="continuationSeparator" w:id="1">
    <w:p w:rsidR="00185586" w:rsidRDefault="00DF01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7EF" w:rsidRDefault="00185586">
    <w:pPr>
      <w:pStyle w:val="a8"/>
      <w:jc w:val="center"/>
    </w:pPr>
    <w:r>
      <w:fldChar w:fldCharType="begin"/>
    </w:r>
    <w:r w:rsidR="00DF017F">
      <w:instrText xml:space="preserve"> PAGE </w:instrText>
    </w:r>
    <w:r>
      <w:fldChar w:fldCharType="separate"/>
    </w:r>
    <w:r w:rsidR="003C2DD2">
      <w:rPr>
        <w:noProof/>
      </w:rPr>
      <w:t>2</w:t>
    </w:r>
    <w:r>
      <w:fldChar w:fldCharType="end"/>
    </w:r>
  </w:p>
  <w:p w:rsidR="004617EF" w:rsidRDefault="003C2DD2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2C35"/>
    <w:rsid w:val="00185586"/>
    <w:rsid w:val="003C2DD2"/>
    <w:rsid w:val="00420508"/>
    <w:rsid w:val="004B2C35"/>
    <w:rsid w:val="00DF0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5586"/>
    <w:pPr>
      <w:suppressAutoHyphens/>
    </w:pPr>
  </w:style>
  <w:style w:type="paragraph" w:styleId="1">
    <w:name w:val="heading 1"/>
    <w:basedOn w:val="a"/>
    <w:next w:val="a"/>
    <w:rsid w:val="00185586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185586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85586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85586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rsid w:val="00185586"/>
    <w:rPr>
      <w:rFonts w:ascii="Tahoma" w:hAnsi="Tahoma"/>
      <w:sz w:val="16"/>
      <w:szCs w:val="16"/>
    </w:rPr>
  </w:style>
  <w:style w:type="character" w:customStyle="1" w:styleId="a6">
    <w:name w:val="Текст выноски Знак"/>
    <w:rsid w:val="0018558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85586"/>
    <w:pPr>
      <w:widowControl w:val="0"/>
      <w:suppressAutoHyphens/>
      <w:autoSpaceDE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185586"/>
    <w:pPr>
      <w:widowControl w:val="0"/>
      <w:suppressAutoHyphens/>
      <w:autoSpaceDE w:val="0"/>
    </w:pPr>
    <w:rPr>
      <w:rFonts w:ascii="Calibri" w:hAnsi="Calibri" w:cs="Calibri"/>
      <w:b/>
      <w:sz w:val="22"/>
    </w:rPr>
  </w:style>
  <w:style w:type="paragraph" w:styleId="a7">
    <w:name w:val="List Paragraph"/>
    <w:basedOn w:val="a"/>
    <w:rsid w:val="0018558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rsid w:val="001855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rsid w:val="00185586"/>
    <w:rPr>
      <w:sz w:val="16"/>
      <w:szCs w:val="16"/>
    </w:rPr>
  </w:style>
  <w:style w:type="paragraph" w:styleId="a8">
    <w:name w:val="header"/>
    <w:basedOn w:val="a"/>
    <w:rsid w:val="00185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rsid w:val="00185586"/>
  </w:style>
  <w:style w:type="paragraph" w:styleId="aa">
    <w:name w:val="footer"/>
    <w:basedOn w:val="a"/>
    <w:rsid w:val="00185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185586"/>
  </w:style>
  <w:style w:type="character" w:styleId="ac">
    <w:name w:val="Hyperlink"/>
    <w:basedOn w:val="a0"/>
    <w:rsid w:val="001855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rPr>
      <w:rFonts w:ascii="Tahoma" w:hAnsi="Tahoma"/>
      <w:sz w:val="16"/>
      <w:szCs w:val="16"/>
    </w:rPr>
  </w:style>
  <w:style w:type="character" w:customStyle="1" w:styleId="a6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Calibri" w:hAnsi="Calibri" w:cs="Calibri"/>
      <w:sz w:val="22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sz w:val="22"/>
    </w:rPr>
  </w:style>
  <w:style w:type="paragraph" w:styleId="a7">
    <w:name w:val="List Paragraph"/>
    <w:basedOn w:val="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rPr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</w:style>
  <w:style w:type="character" w:styleId="ac">
    <w:name w:val="Hyperlink"/>
    <w:basedOn w:val="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PeregontsevaYV</dc:creator>
  <cp:lastModifiedBy>Пользователь Windows</cp:lastModifiedBy>
  <cp:revision>4</cp:revision>
  <cp:lastPrinted>2024-05-02T04:56:00Z</cp:lastPrinted>
  <dcterms:created xsi:type="dcterms:W3CDTF">2024-05-02T05:42:00Z</dcterms:created>
  <dcterms:modified xsi:type="dcterms:W3CDTF">2024-05-21T10:45:00Z</dcterms:modified>
</cp:coreProperties>
</file>